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6C16FCA3" w:rsidR="00121EB1" w:rsidRPr="00EB0EEF" w:rsidRDefault="004D50E1" w:rsidP="00EB0EEF">
            <w:pPr>
              <w:pStyle w:val="DocumentTitle"/>
              <w:tabs>
                <w:tab w:val="left" w:pos="1074"/>
              </w:tabs>
              <w:spacing w:before="0" w:after="0"/>
              <w:rPr>
                <w:sz w:val="18"/>
                <w:szCs w:val="20"/>
              </w:rPr>
            </w:pPr>
            <w:proofErr w:type="spellStart"/>
            <w:r>
              <w:rPr>
                <w:sz w:val="18"/>
                <w:szCs w:val="20"/>
              </w:rPr>
              <w:t>pCODR</w:t>
            </w:r>
            <w:proofErr w:type="spellEnd"/>
            <w:r>
              <w:rPr>
                <w:sz w:val="18"/>
                <w:szCs w:val="20"/>
              </w:rPr>
              <w:t xml:space="preserve"> 102</w:t>
            </w:r>
            <w:r w:rsidR="0076452F">
              <w:rPr>
                <w:sz w:val="18"/>
                <w:szCs w:val="20"/>
              </w:rPr>
              <w:t>2</w:t>
            </w:r>
            <w:r w:rsidR="0033412D">
              <w:rPr>
                <w:sz w:val="18"/>
                <w:szCs w:val="20"/>
              </w:rPr>
              <w:t>8</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0EB38C36" w:rsidR="00F369F8" w:rsidRPr="00EB0EEF" w:rsidRDefault="0033412D" w:rsidP="00EB0EEF">
            <w:pPr>
              <w:pStyle w:val="DocumentTitle"/>
              <w:tabs>
                <w:tab w:val="left" w:pos="1074"/>
              </w:tabs>
              <w:spacing w:before="0" w:after="0"/>
              <w:rPr>
                <w:sz w:val="18"/>
                <w:szCs w:val="20"/>
              </w:rPr>
            </w:pPr>
            <w:r>
              <w:rPr>
                <w:sz w:val="18"/>
                <w:szCs w:val="20"/>
              </w:rPr>
              <w:t xml:space="preserve">Decitabine </w:t>
            </w:r>
            <w:proofErr w:type="spellStart"/>
            <w:r>
              <w:rPr>
                <w:sz w:val="18"/>
                <w:szCs w:val="20"/>
              </w:rPr>
              <w:t>Cedazuridine</w:t>
            </w:r>
            <w:proofErr w:type="spellEnd"/>
            <w:r w:rsidR="004D50E1">
              <w:rPr>
                <w:sz w:val="18"/>
                <w:szCs w:val="20"/>
              </w:rPr>
              <w:t xml:space="preserve"> </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47606533" w:rsidR="00F369F8" w:rsidRPr="00EB0EEF" w:rsidRDefault="00540147" w:rsidP="00540147">
            <w:pPr>
              <w:pStyle w:val="DocumentTitle"/>
              <w:tabs>
                <w:tab w:val="left" w:pos="1074"/>
              </w:tabs>
              <w:spacing w:after="0"/>
              <w:rPr>
                <w:sz w:val="18"/>
                <w:szCs w:val="20"/>
              </w:rPr>
            </w:pPr>
            <w:r>
              <w:rPr>
                <w:sz w:val="18"/>
                <w:szCs w:val="20"/>
              </w:rPr>
              <w:t xml:space="preserve">Decitabine and </w:t>
            </w:r>
            <w:proofErr w:type="spellStart"/>
            <w:r>
              <w:rPr>
                <w:sz w:val="18"/>
                <w:szCs w:val="20"/>
              </w:rPr>
              <w:t>cedazuridine</w:t>
            </w:r>
            <w:proofErr w:type="spellEnd"/>
            <w:r>
              <w:rPr>
                <w:sz w:val="18"/>
                <w:szCs w:val="20"/>
              </w:rPr>
              <w:t xml:space="preserve"> </w:t>
            </w:r>
            <w:r w:rsidR="0033412D" w:rsidRPr="0033412D">
              <w:rPr>
                <w:sz w:val="18"/>
                <w:szCs w:val="20"/>
              </w:rPr>
              <w:t>is indicated for treatment of adult patients with myelodysplastic syndromes (MDS)</w:t>
            </w:r>
            <w:r>
              <w:rPr>
                <w:sz w:val="18"/>
                <w:szCs w:val="20"/>
              </w:rPr>
              <w:t xml:space="preserve"> </w:t>
            </w:r>
            <w:r w:rsidR="0033412D" w:rsidRPr="0033412D">
              <w:rPr>
                <w:sz w:val="18"/>
                <w:szCs w:val="20"/>
              </w:rPr>
              <w:t>including previously treated and untreated, de novo and secondary MDS of all French-American-British subtypes (refractory</w:t>
            </w:r>
            <w:r>
              <w:rPr>
                <w:sz w:val="18"/>
                <w:szCs w:val="20"/>
              </w:rPr>
              <w:t xml:space="preserve"> </w:t>
            </w:r>
            <w:r w:rsidR="0033412D" w:rsidRPr="0033412D">
              <w:rPr>
                <w:sz w:val="18"/>
                <w:szCs w:val="20"/>
              </w:rPr>
              <w:t xml:space="preserve">anemia, refractory anemia with ringed </w:t>
            </w:r>
            <w:proofErr w:type="spellStart"/>
            <w:r w:rsidR="0033412D" w:rsidRPr="0033412D">
              <w:rPr>
                <w:sz w:val="18"/>
                <w:szCs w:val="20"/>
              </w:rPr>
              <w:t>sideroblasts</w:t>
            </w:r>
            <w:proofErr w:type="spellEnd"/>
            <w:r w:rsidR="0033412D" w:rsidRPr="0033412D">
              <w:rPr>
                <w:sz w:val="18"/>
                <w:szCs w:val="20"/>
              </w:rPr>
              <w:t>, refractory anemia with excess blasts, refractory anemia with excess blasts</w:t>
            </w:r>
            <w:r>
              <w:rPr>
                <w:sz w:val="18"/>
                <w:szCs w:val="20"/>
              </w:rPr>
              <w:t xml:space="preserve"> </w:t>
            </w:r>
            <w:r w:rsidR="0033412D" w:rsidRPr="0033412D">
              <w:rPr>
                <w:sz w:val="18"/>
                <w:szCs w:val="20"/>
              </w:rPr>
              <w:t>in transformation, and chronic myelomonocytic leukemia) and intermediate-1, intermediate-2, and high-risk International</w:t>
            </w:r>
            <w:r>
              <w:rPr>
                <w:sz w:val="18"/>
                <w:szCs w:val="20"/>
              </w:rPr>
              <w:t xml:space="preserve"> </w:t>
            </w:r>
            <w:r w:rsidR="0033412D" w:rsidRPr="0033412D">
              <w:rPr>
                <w:sz w:val="18"/>
                <w:szCs w:val="20"/>
              </w:rPr>
              <w:t>Prognostic Scoring System (IPSS) groups.</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4B5B3559" w:rsidR="00CC380E" w:rsidRPr="00B660D3" w:rsidRDefault="00B660D3" w:rsidP="00751305">
            <w:pPr>
              <w:pStyle w:val="DocumentTitle"/>
              <w:tabs>
                <w:tab w:val="left" w:pos="1074"/>
              </w:tabs>
              <w:spacing w:before="0" w:after="0"/>
              <w:rPr>
                <w:sz w:val="18"/>
                <w:szCs w:val="18"/>
              </w:rPr>
            </w:pPr>
            <w:r w:rsidRPr="00B660D3">
              <w:rPr>
                <w:sz w:val="18"/>
                <w:szCs w:val="18"/>
                <w:shd w:val="clear" w:color="auto" w:fill="FFFFFF"/>
              </w:rPr>
              <w:t xml:space="preserve">Study </w:t>
            </w:r>
            <w:r w:rsidR="00540147" w:rsidRPr="00540147">
              <w:rPr>
                <w:color w:val="333333"/>
                <w:sz w:val="18"/>
                <w:szCs w:val="18"/>
                <w:shd w:val="clear" w:color="auto" w:fill="FFFFFF"/>
              </w:rPr>
              <w:t>ASCERTAIN (</w:t>
            </w:r>
            <w:hyperlink r:id="rId14" w:tgtFrame="_blank" w:history="1">
              <w:r w:rsidR="00540147" w:rsidRPr="00540147">
                <w:rPr>
                  <w:rStyle w:val="Hyperlink"/>
                  <w:color w:val="007FAA"/>
                  <w:sz w:val="18"/>
                  <w:szCs w:val="18"/>
                  <w:shd w:val="clear" w:color="auto" w:fill="FFFFFF"/>
                </w:rPr>
                <w:t>NCT03306264</w:t>
              </w:r>
            </w:hyperlink>
            <w:r w:rsidR="00540147" w:rsidRPr="00540147">
              <w:rPr>
                <w:color w:val="333333"/>
                <w:sz w:val="18"/>
                <w:szCs w:val="18"/>
                <w:shd w:val="clear" w:color="auto" w:fill="FFFFFF"/>
              </w:rPr>
              <w:t>) and ASTX727-01-B (</w:t>
            </w:r>
            <w:hyperlink r:id="rId15" w:tgtFrame="_blank" w:history="1">
              <w:r w:rsidR="00540147" w:rsidRPr="00540147">
                <w:rPr>
                  <w:rStyle w:val="Hyperlink"/>
                  <w:color w:val="007FAA"/>
                  <w:sz w:val="18"/>
                  <w:szCs w:val="18"/>
                  <w:shd w:val="clear" w:color="auto" w:fill="FFFFFF"/>
                </w:rPr>
                <w:t>NCT02103478</w:t>
              </w:r>
            </w:hyperlink>
            <w:r w:rsidR="00540147" w:rsidRPr="00540147">
              <w:rPr>
                <w:color w:val="333333"/>
                <w:sz w:val="18"/>
                <w:szCs w:val="18"/>
                <w:shd w:val="clear" w:color="auto" w:fill="FFFFFF"/>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8DC6513" w:rsidR="00275E1C" w:rsidRPr="00AF4DB1" w:rsidRDefault="00540147" w:rsidP="00EB0EEF">
            <w:pPr>
              <w:pStyle w:val="DocumentTitle"/>
              <w:tabs>
                <w:tab w:val="left" w:pos="1074"/>
              </w:tabs>
              <w:spacing w:before="0" w:after="0"/>
              <w:rPr>
                <w:sz w:val="18"/>
                <w:szCs w:val="20"/>
              </w:rPr>
            </w:pPr>
            <w:r>
              <w:rPr>
                <w:sz w:val="18"/>
                <w:szCs w:val="20"/>
              </w:rPr>
              <w:t>Approved</w:t>
            </w:r>
            <w:r w:rsidR="00AF4DB1" w:rsidRPr="00AF4DB1">
              <w:rPr>
                <w:sz w:val="18"/>
                <w:szCs w:val="20"/>
              </w:rPr>
              <w:t xml:space="preserve"> (</w:t>
            </w:r>
            <w:r w:rsidR="00B660D3">
              <w:rPr>
                <w:sz w:val="18"/>
                <w:szCs w:val="20"/>
              </w:rPr>
              <w:t>0</w:t>
            </w:r>
            <w:r>
              <w:rPr>
                <w:sz w:val="18"/>
                <w:szCs w:val="20"/>
              </w:rPr>
              <w:t>8</w:t>
            </w:r>
            <w:r w:rsidR="00AF4DB1" w:rsidRPr="00AF4DB1">
              <w:rPr>
                <w:sz w:val="18"/>
                <w:szCs w:val="20"/>
              </w:rPr>
              <w:t>-</w:t>
            </w:r>
            <w:r>
              <w:rPr>
                <w:sz w:val="18"/>
                <w:szCs w:val="20"/>
              </w:rPr>
              <w:t>11</w:t>
            </w:r>
            <w:r w:rsidR="00AF4DB1" w:rsidRPr="00AF4DB1">
              <w:rPr>
                <w:sz w:val="18"/>
                <w:szCs w:val="20"/>
              </w:rPr>
              <w:t>-2020)</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09F80582" w:rsidR="00275E1C" w:rsidRPr="00AF4DB1" w:rsidRDefault="00540147" w:rsidP="00AF4DB1">
            <w:pPr>
              <w:pStyle w:val="DocumentTitle"/>
              <w:tabs>
                <w:tab w:val="left" w:pos="1074"/>
              </w:tabs>
              <w:spacing w:before="0" w:after="0"/>
              <w:rPr>
                <w:sz w:val="18"/>
                <w:szCs w:val="20"/>
              </w:rPr>
            </w:pPr>
            <w:r>
              <w:rPr>
                <w:sz w:val="18"/>
                <w:szCs w:val="20"/>
              </w:rPr>
              <w:t>Approv</w:t>
            </w:r>
            <w:r w:rsidR="00FE76C1">
              <w:rPr>
                <w:sz w:val="18"/>
                <w:szCs w:val="20"/>
              </w:rPr>
              <w:t>ed (07-07-2020)</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18D7B019" w:rsidR="00F369F8" w:rsidRPr="00AF4DB1" w:rsidRDefault="00540147" w:rsidP="00EB0EEF">
            <w:pPr>
              <w:pStyle w:val="DocumentTitle"/>
              <w:tabs>
                <w:tab w:val="left" w:pos="1074"/>
              </w:tabs>
              <w:spacing w:before="0" w:after="0"/>
              <w:rPr>
                <w:sz w:val="18"/>
                <w:szCs w:val="20"/>
              </w:rPr>
            </w:pPr>
            <w:r>
              <w:rPr>
                <w:sz w:val="18"/>
                <w:szCs w:val="20"/>
              </w:rPr>
              <w:t>Not submitted</w:t>
            </w:r>
            <w:r w:rsidR="00AF4DB1" w:rsidRPr="00AF4DB1">
              <w:rPr>
                <w:sz w:val="18"/>
                <w:szCs w:val="20"/>
              </w:rPr>
              <w:t xml:space="preserve"> </w:t>
            </w:r>
          </w:p>
        </w:tc>
        <w:bookmarkStart w:id="0" w:name="_GoBack"/>
        <w:bookmarkEnd w:id="0"/>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EB28B76" w:rsidR="00420EEA" w:rsidRPr="00EB0EEF" w:rsidRDefault="00FB15C8" w:rsidP="00AF4DB1">
            <w:pPr>
              <w:pStyle w:val="DocumentTitle"/>
              <w:tabs>
                <w:tab w:val="left" w:pos="1074"/>
              </w:tabs>
              <w:spacing w:before="0" w:after="0"/>
              <w:rPr>
                <w:color w:val="C00000"/>
                <w:sz w:val="18"/>
                <w:szCs w:val="20"/>
              </w:rPr>
            </w:pPr>
            <w:hyperlink r:id="rId16"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2526A26F" w14:textId="2B57CCD0" w:rsidR="00613A6C" w:rsidRDefault="0033412D" w:rsidP="00A8290F">
            <w:pPr>
              <w:pStyle w:val="DocumentTitle"/>
              <w:tabs>
                <w:tab w:val="left" w:pos="1074"/>
              </w:tabs>
              <w:spacing w:before="0" w:after="0"/>
              <w:rPr>
                <w:sz w:val="18"/>
                <w:szCs w:val="20"/>
              </w:rPr>
            </w:pPr>
            <w:r w:rsidRPr="0033412D">
              <w:rPr>
                <w:sz w:val="18"/>
                <w:szCs w:val="20"/>
              </w:rPr>
              <w:t xml:space="preserve">There is variation across standard of care for myelodysplastic syndromes (MDS) according to the subtypes. Low or intermediate-1 risk MDS is treated with ESA's (e.g., darbepoetin) +/- G-CSF for patients with an EPO level &lt;500 and for patients receiving &lt;2 units RBC transfusions/month. For all other intermediate-2 or high-risk MDS, </w:t>
            </w:r>
            <w:proofErr w:type="spellStart"/>
            <w:r w:rsidRPr="0033412D">
              <w:rPr>
                <w:sz w:val="18"/>
                <w:szCs w:val="20"/>
              </w:rPr>
              <w:t>azacitidine</w:t>
            </w:r>
            <w:proofErr w:type="spellEnd"/>
            <w:r w:rsidRPr="0033412D">
              <w:rPr>
                <w:sz w:val="18"/>
                <w:szCs w:val="20"/>
              </w:rPr>
              <w:t xml:space="preserve"> is the standard of treatment.  </w:t>
            </w:r>
          </w:p>
          <w:p w14:paraId="60B6823E" w14:textId="77777777" w:rsidR="00613A6C" w:rsidRDefault="00613A6C" w:rsidP="00A8290F">
            <w:pPr>
              <w:pStyle w:val="DocumentTitle"/>
              <w:tabs>
                <w:tab w:val="left" w:pos="1074"/>
              </w:tabs>
              <w:spacing w:before="0" w:after="0"/>
              <w:rPr>
                <w:sz w:val="18"/>
                <w:szCs w:val="20"/>
              </w:rPr>
            </w:pPr>
          </w:p>
          <w:p w14:paraId="09ECBE82" w14:textId="56323F62" w:rsidR="00420EEA" w:rsidRPr="00AF4DB1" w:rsidRDefault="0033412D" w:rsidP="00A8290F">
            <w:pPr>
              <w:pStyle w:val="DocumentTitle"/>
              <w:tabs>
                <w:tab w:val="left" w:pos="1074"/>
              </w:tabs>
              <w:spacing w:before="0" w:after="0"/>
              <w:rPr>
                <w:sz w:val="18"/>
                <w:szCs w:val="20"/>
              </w:rPr>
            </w:pPr>
            <w:r w:rsidRPr="0033412D">
              <w:rPr>
                <w:sz w:val="18"/>
                <w:szCs w:val="20"/>
              </w:rPr>
              <w:t xml:space="preserve">Lenalidomide is available in some jurisdictions for MDS with deletion 5q chromosome change. Additionally, </w:t>
            </w:r>
            <w:proofErr w:type="spellStart"/>
            <w:r w:rsidRPr="0033412D">
              <w:rPr>
                <w:sz w:val="18"/>
                <w:szCs w:val="20"/>
              </w:rPr>
              <w:t>azacitidine</w:t>
            </w:r>
            <w:proofErr w:type="spellEnd"/>
            <w:r w:rsidRPr="0033412D">
              <w:rPr>
                <w:sz w:val="18"/>
                <w:szCs w:val="20"/>
              </w:rPr>
              <w:t xml:space="preserve"> is used for the treatment of Chronic Myelomonocytic Leukemia (CMML) is a </w:t>
            </w:r>
            <w:proofErr w:type="gramStart"/>
            <w:r w:rsidRPr="0033412D">
              <w:rPr>
                <w:sz w:val="18"/>
                <w:szCs w:val="20"/>
              </w:rPr>
              <w:t>French-American</w:t>
            </w:r>
            <w:proofErr w:type="gramEnd"/>
            <w:r w:rsidRPr="0033412D">
              <w:rPr>
                <w:sz w:val="18"/>
                <w:szCs w:val="20"/>
              </w:rPr>
              <w:t xml:space="preserve">-British (FAB) subtype of MDS. Hydroxyurea is available as treatment for CMML for patients who are not transplant-candidates, and </w:t>
            </w:r>
            <w:proofErr w:type="spellStart"/>
            <w:r w:rsidRPr="0033412D">
              <w:rPr>
                <w:sz w:val="18"/>
                <w:szCs w:val="20"/>
              </w:rPr>
              <w:t>azacitidine</w:t>
            </w:r>
            <w:proofErr w:type="spellEnd"/>
            <w:r w:rsidRPr="0033412D">
              <w:rPr>
                <w:sz w:val="18"/>
                <w:szCs w:val="20"/>
              </w:rPr>
              <w:t xml:space="preserve"> may be offered to some of these patients also (e.g., treatment of CMML with 10-29% blasts, intermediate-2 or high risk type according to the CMML-specific prognostic scoring system, treatment of relapsed CMML following an allogeneic stem cell transplant). Hematopoietic stem cell transplant (HSCT) or high-dose chemotherapy can be offered to some MDS patients with good fitness but are not standard in this population.</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540147">
        <w:tc>
          <w:tcPr>
            <w:tcW w:w="10120"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29CE6FD7" w14:textId="77777777" w:rsidR="00540147" w:rsidRPr="00E5014E" w:rsidRDefault="00540147" w:rsidP="00540147">
      <w:pPr>
        <w:pStyle w:val="ListParagraph"/>
        <w:ind w:left="938"/>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6FA54386" w14:textId="77777777" w:rsidR="00540147" w:rsidRDefault="00540147" w:rsidP="00540147">
      <w:pPr>
        <w:pStyle w:val="ListParagraph"/>
        <w:ind w:left="938"/>
        <w:rPr>
          <w:rFonts w:ascii="Arial" w:eastAsia="Times New Roman" w:hAnsi="Arial" w:cs="Arial"/>
          <w:b/>
          <w:sz w:val="18"/>
          <w:szCs w:val="18"/>
        </w:rPr>
      </w:pPr>
    </w:p>
    <w:p w14:paraId="072CCD64" w14:textId="044815B4" w:rsidR="00540147" w:rsidRPr="00540147" w:rsidRDefault="00540147" w:rsidP="00540147">
      <w:pPr>
        <w:pStyle w:val="ListParagraph"/>
        <w:numPr>
          <w:ilvl w:val="0"/>
          <w:numId w:val="42"/>
        </w:numPr>
        <w:rPr>
          <w:rFonts w:ascii="Arial" w:eastAsia="Times New Roman" w:hAnsi="Arial" w:cs="Arial"/>
          <w:b/>
          <w:sz w:val="18"/>
          <w:szCs w:val="18"/>
        </w:rPr>
      </w:pPr>
      <w:r w:rsidRPr="00540147">
        <w:rPr>
          <w:rFonts w:ascii="Arial" w:eastAsia="Times New Roman" w:hAnsi="Arial" w:cs="Arial"/>
          <w:b/>
          <w:sz w:val="18"/>
          <w:szCs w:val="18"/>
        </w:rPr>
        <w:t>Which scoring system is best used to identify intermediate and high-risk patients? Is it the original IPSS or is it the revised IPSS?</w:t>
      </w:r>
    </w:p>
    <w:p w14:paraId="07C789E6" w14:textId="77777777" w:rsidR="00540147" w:rsidRPr="008A2B26" w:rsidRDefault="00540147" w:rsidP="0054014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540147" w:rsidRPr="000A56A6" w14:paraId="5AC812CF" w14:textId="77777777" w:rsidTr="00437F52">
        <w:tc>
          <w:tcPr>
            <w:tcW w:w="9940" w:type="dxa"/>
          </w:tcPr>
          <w:p w14:paraId="0D01DFB3" w14:textId="77777777" w:rsidR="00540147" w:rsidRPr="000A56A6" w:rsidRDefault="00540147" w:rsidP="00437F52">
            <w:pPr>
              <w:rPr>
                <w:rFonts w:ascii="Arial" w:hAnsi="Arial" w:cs="Arial"/>
                <w:sz w:val="22"/>
                <w:szCs w:val="22"/>
              </w:rPr>
            </w:pPr>
          </w:p>
          <w:p w14:paraId="1BEF90C6" w14:textId="77777777" w:rsidR="00540147" w:rsidRPr="000A56A6" w:rsidRDefault="00540147" w:rsidP="00437F52">
            <w:pPr>
              <w:rPr>
                <w:rFonts w:ascii="Arial" w:hAnsi="Arial" w:cs="Arial"/>
                <w:sz w:val="22"/>
                <w:szCs w:val="22"/>
              </w:rPr>
            </w:pPr>
          </w:p>
          <w:p w14:paraId="5091BEFD" w14:textId="77777777" w:rsidR="00540147" w:rsidRPr="000A56A6" w:rsidRDefault="00540147" w:rsidP="00437F52">
            <w:pPr>
              <w:rPr>
                <w:rFonts w:ascii="Arial" w:hAnsi="Arial" w:cs="Arial"/>
                <w:sz w:val="22"/>
                <w:szCs w:val="22"/>
              </w:rPr>
            </w:pPr>
          </w:p>
          <w:p w14:paraId="0258DF8F" w14:textId="77777777" w:rsidR="00540147" w:rsidRPr="000A56A6" w:rsidRDefault="00540147" w:rsidP="00437F52">
            <w:pPr>
              <w:rPr>
                <w:rFonts w:ascii="Arial" w:hAnsi="Arial" w:cs="Arial"/>
                <w:sz w:val="22"/>
                <w:szCs w:val="22"/>
              </w:rPr>
            </w:pPr>
          </w:p>
          <w:p w14:paraId="268516CA" w14:textId="77777777" w:rsidR="00540147" w:rsidRPr="000A56A6" w:rsidRDefault="00540147" w:rsidP="00437F52">
            <w:pPr>
              <w:rPr>
                <w:rFonts w:ascii="Arial" w:hAnsi="Arial" w:cs="Arial"/>
                <w:sz w:val="22"/>
                <w:szCs w:val="22"/>
              </w:rPr>
            </w:pPr>
          </w:p>
        </w:tc>
      </w:tr>
    </w:tbl>
    <w:p w14:paraId="48866E5C" w14:textId="77777777" w:rsidR="00540147" w:rsidRPr="00EB0EEF" w:rsidRDefault="00540147" w:rsidP="00540147">
      <w:pPr>
        <w:pStyle w:val="pCODR11Body"/>
        <w:ind w:left="938"/>
        <w:rPr>
          <w:rFonts w:ascii="Arial" w:hAnsi="Arial" w:cs="Arial"/>
        </w:rPr>
      </w:pPr>
    </w:p>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FB15C8"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lastRenderedPageBreak/>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8A2B26">
        <w:tc>
          <w:tcPr>
            <w:tcW w:w="10120"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CF2BA99" w14:textId="77777777" w:rsidR="00540147" w:rsidRPr="00E5014E" w:rsidRDefault="00540147" w:rsidP="00540147">
      <w:pPr>
        <w:pStyle w:val="ListParagraph"/>
        <w:ind w:left="938"/>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56ED3AA0" w14:textId="77777777" w:rsidR="00540147" w:rsidRDefault="00540147" w:rsidP="00540147">
      <w:pPr>
        <w:pStyle w:val="ListParagraph"/>
        <w:ind w:left="938"/>
        <w:rPr>
          <w:rFonts w:ascii="Arial" w:eastAsia="Times New Roman" w:hAnsi="Arial" w:cs="Arial"/>
          <w:b/>
          <w:sz w:val="18"/>
          <w:szCs w:val="18"/>
        </w:rPr>
      </w:pPr>
    </w:p>
    <w:p w14:paraId="6CA49738" w14:textId="76C0931C" w:rsidR="00540147" w:rsidRPr="00540147" w:rsidRDefault="00540147" w:rsidP="00540147">
      <w:pPr>
        <w:pStyle w:val="ListParagraph"/>
        <w:numPr>
          <w:ilvl w:val="0"/>
          <w:numId w:val="42"/>
        </w:numPr>
        <w:rPr>
          <w:rFonts w:ascii="Arial" w:eastAsia="Times New Roman" w:hAnsi="Arial" w:cs="Arial"/>
          <w:b/>
          <w:sz w:val="18"/>
          <w:szCs w:val="18"/>
        </w:rPr>
      </w:pPr>
      <w:r w:rsidRPr="00540147">
        <w:rPr>
          <w:rFonts w:ascii="Arial" w:eastAsia="Times New Roman" w:hAnsi="Arial" w:cs="Arial"/>
          <w:b/>
          <w:sz w:val="18"/>
          <w:szCs w:val="18"/>
        </w:rPr>
        <w:t xml:space="preserve">What are the key response criteria factors and timing of evaluation for clinical benefit to determine when to discontinue decitabine and </w:t>
      </w:r>
      <w:proofErr w:type="spellStart"/>
      <w:r w:rsidRPr="00540147">
        <w:rPr>
          <w:rFonts w:ascii="Arial" w:eastAsia="Times New Roman" w:hAnsi="Arial" w:cs="Arial"/>
          <w:b/>
          <w:sz w:val="18"/>
          <w:szCs w:val="18"/>
        </w:rPr>
        <w:t>cedazuridine</w:t>
      </w:r>
      <w:proofErr w:type="spellEnd"/>
      <w:r w:rsidRPr="00540147">
        <w:rPr>
          <w:rFonts w:ascii="Arial" w:eastAsia="Times New Roman" w:hAnsi="Arial" w:cs="Arial"/>
          <w:b/>
          <w:sz w:val="18"/>
          <w:szCs w:val="18"/>
        </w:rPr>
        <w:t xml:space="preserve">? </w:t>
      </w:r>
    </w:p>
    <w:p w14:paraId="65EEEB0F" w14:textId="14024F51" w:rsidR="00540147" w:rsidRPr="00540147" w:rsidRDefault="00540147" w:rsidP="00540147">
      <w:pPr>
        <w:pStyle w:val="ListParagraph"/>
        <w:ind w:left="938"/>
        <w:rPr>
          <w:rFonts w:ascii="Arial" w:eastAsia="Times New Roman" w:hAnsi="Arial" w:cs="Arial"/>
          <w:b/>
          <w:sz w:val="18"/>
          <w:szCs w:val="18"/>
        </w:rPr>
      </w:pPr>
    </w:p>
    <w:p w14:paraId="19BC7D9C" w14:textId="77777777" w:rsidR="00540147" w:rsidRPr="008A2B26" w:rsidRDefault="00540147" w:rsidP="0054014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540147" w:rsidRPr="000A56A6" w14:paraId="58709C7A" w14:textId="77777777" w:rsidTr="00437F52">
        <w:tc>
          <w:tcPr>
            <w:tcW w:w="9940" w:type="dxa"/>
          </w:tcPr>
          <w:p w14:paraId="6F2B975F" w14:textId="77777777" w:rsidR="00540147" w:rsidRPr="000A56A6" w:rsidRDefault="00540147" w:rsidP="00437F52">
            <w:pPr>
              <w:rPr>
                <w:rFonts w:ascii="Arial" w:hAnsi="Arial" w:cs="Arial"/>
                <w:sz w:val="22"/>
                <w:szCs w:val="22"/>
              </w:rPr>
            </w:pPr>
          </w:p>
          <w:p w14:paraId="765AFF36" w14:textId="77777777" w:rsidR="00540147" w:rsidRPr="000A56A6" w:rsidRDefault="00540147" w:rsidP="00437F52">
            <w:pPr>
              <w:rPr>
                <w:rFonts w:ascii="Arial" w:hAnsi="Arial" w:cs="Arial"/>
                <w:sz w:val="22"/>
                <w:szCs w:val="22"/>
              </w:rPr>
            </w:pPr>
          </w:p>
          <w:p w14:paraId="1BFDA372" w14:textId="77777777" w:rsidR="00540147" w:rsidRPr="000A56A6" w:rsidRDefault="00540147" w:rsidP="00437F52">
            <w:pPr>
              <w:rPr>
                <w:rFonts w:ascii="Arial" w:hAnsi="Arial" w:cs="Arial"/>
                <w:sz w:val="22"/>
                <w:szCs w:val="22"/>
              </w:rPr>
            </w:pPr>
          </w:p>
          <w:p w14:paraId="6C740462" w14:textId="77777777" w:rsidR="00540147" w:rsidRPr="000A56A6" w:rsidRDefault="00540147" w:rsidP="00437F52">
            <w:pPr>
              <w:rPr>
                <w:rFonts w:ascii="Arial" w:hAnsi="Arial" w:cs="Arial"/>
                <w:sz w:val="22"/>
                <w:szCs w:val="22"/>
              </w:rPr>
            </w:pPr>
          </w:p>
          <w:p w14:paraId="39D917BE" w14:textId="77777777" w:rsidR="00540147" w:rsidRPr="000A56A6" w:rsidRDefault="00540147" w:rsidP="00437F52">
            <w:pPr>
              <w:rPr>
                <w:rFonts w:ascii="Arial" w:hAnsi="Arial" w:cs="Arial"/>
                <w:sz w:val="22"/>
                <w:szCs w:val="22"/>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1635D977" w14:textId="2ED1CA5E" w:rsidR="00540147" w:rsidRPr="00540147" w:rsidRDefault="00540147" w:rsidP="00540147">
      <w:pPr>
        <w:pStyle w:val="ListParagraph"/>
        <w:numPr>
          <w:ilvl w:val="0"/>
          <w:numId w:val="42"/>
        </w:numPr>
        <w:rPr>
          <w:rFonts w:ascii="Arial" w:eastAsia="Times New Roman" w:hAnsi="Arial" w:cs="Arial"/>
          <w:b/>
          <w:sz w:val="18"/>
          <w:szCs w:val="18"/>
        </w:rPr>
      </w:pPr>
      <w:r w:rsidRPr="00540147">
        <w:rPr>
          <w:rFonts w:ascii="Arial" w:eastAsia="Times New Roman" w:hAnsi="Arial" w:cs="Arial"/>
          <w:b/>
          <w:sz w:val="18"/>
          <w:szCs w:val="18"/>
        </w:rPr>
        <w:t xml:space="preserve">Is there evidence to inform treatment options after progression on decitabine and </w:t>
      </w:r>
      <w:proofErr w:type="spellStart"/>
      <w:r w:rsidRPr="00540147">
        <w:rPr>
          <w:rFonts w:ascii="Arial" w:eastAsia="Times New Roman" w:hAnsi="Arial" w:cs="Arial"/>
          <w:b/>
          <w:sz w:val="18"/>
          <w:szCs w:val="18"/>
        </w:rPr>
        <w:t>cedazuridine</w:t>
      </w:r>
      <w:proofErr w:type="spellEnd"/>
      <w:r w:rsidRPr="00540147">
        <w:rPr>
          <w:rFonts w:ascii="Arial" w:eastAsia="Times New Roman" w:hAnsi="Arial" w:cs="Arial"/>
          <w:b/>
          <w:sz w:val="18"/>
          <w:szCs w:val="18"/>
        </w:rPr>
        <w:t>?</w:t>
      </w:r>
    </w:p>
    <w:p w14:paraId="282FBEE6" w14:textId="277E792B" w:rsidR="008A2B26" w:rsidRPr="008A2B26" w:rsidRDefault="008A2B26"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3C1D26A6" w14:textId="6B118923" w:rsidR="00540147" w:rsidRPr="00540147" w:rsidRDefault="00540147" w:rsidP="00540147">
      <w:pPr>
        <w:pStyle w:val="ListParagraph"/>
        <w:numPr>
          <w:ilvl w:val="0"/>
          <w:numId w:val="42"/>
        </w:numPr>
        <w:rPr>
          <w:rFonts w:ascii="Arial" w:eastAsia="Times New Roman" w:hAnsi="Arial" w:cs="Arial"/>
          <w:b/>
          <w:sz w:val="18"/>
          <w:szCs w:val="18"/>
        </w:rPr>
      </w:pPr>
      <w:r w:rsidRPr="00540147">
        <w:rPr>
          <w:rFonts w:ascii="Arial" w:eastAsia="Times New Roman" w:hAnsi="Arial" w:cs="Arial"/>
          <w:b/>
          <w:sz w:val="18"/>
          <w:szCs w:val="18"/>
        </w:rPr>
        <w:t xml:space="preserve">What evidence is there to support the use of decitabine and </w:t>
      </w:r>
      <w:proofErr w:type="spellStart"/>
      <w:r w:rsidRPr="00540147">
        <w:rPr>
          <w:rFonts w:ascii="Arial" w:eastAsia="Times New Roman" w:hAnsi="Arial" w:cs="Arial"/>
          <w:b/>
          <w:sz w:val="18"/>
          <w:szCs w:val="18"/>
        </w:rPr>
        <w:t>cedazuridine</w:t>
      </w:r>
      <w:proofErr w:type="spellEnd"/>
      <w:r w:rsidRPr="00540147">
        <w:rPr>
          <w:rFonts w:ascii="Arial" w:eastAsia="Times New Roman" w:hAnsi="Arial" w:cs="Arial"/>
          <w:b/>
          <w:sz w:val="18"/>
          <w:szCs w:val="18"/>
        </w:rPr>
        <w:t xml:space="preserve"> for MDS treatment following treatment failure with </w:t>
      </w:r>
      <w:proofErr w:type="spellStart"/>
      <w:r w:rsidRPr="00540147">
        <w:rPr>
          <w:rFonts w:ascii="Arial" w:eastAsia="Times New Roman" w:hAnsi="Arial" w:cs="Arial"/>
          <w:b/>
          <w:sz w:val="18"/>
          <w:szCs w:val="18"/>
        </w:rPr>
        <w:t>azacitidine</w:t>
      </w:r>
      <w:proofErr w:type="spellEnd"/>
      <w:r w:rsidRPr="00540147">
        <w:rPr>
          <w:rFonts w:ascii="Arial" w:eastAsia="Times New Roman" w:hAnsi="Arial" w:cs="Arial"/>
          <w:b/>
          <w:sz w:val="18"/>
          <w:szCs w:val="18"/>
        </w:rPr>
        <w:t xml:space="preserve">? </w:t>
      </w:r>
    </w:p>
    <w:p w14:paraId="690748A5" w14:textId="65F78639" w:rsidR="008E7A6D" w:rsidRPr="00B660D3" w:rsidRDefault="008E7A6D"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7D515BCF" w14:textId="353C0B90" w:rsidR="00540147" w:rsidRDefault="00540147" w:rsidP="00540147">
      <w:pPr>
        <w:pStyle w:val="ListParagraph"/>
        <w:ind w:left="938"/>
        <w:rPr>
          <w:rFonts w:ascii="Arial" w:eastAsia="Times New Roman" w:hAnsi="Arial" w:cs="Arial"/>
          <w:b/>
          <w:sz w:val="18"/>
          <w:szCs w:val="18"/>
        </w:rPr>
      </w:pPr>
    </w:p>
    <w:p w14:paraId="5B94546D" w14:textId="6477AD84" w:rsidR="00540147" w:rsidRDefault="00540147" w:rsidP="00540147">
      <w:pPr>
        <w:pStyle w:val="ListParagraph"/>
        <w:ind w:left="938"/>
        <w:rPr>
          <w:rFonts w:ascii="Arial" w:eastAsia="Times New Roman" w:hAnsi="Arial" w:cs="Arial"/>
          <w:b/>
          <w:sz w:val="18"/>
          <w:szCs w:val="18"/>
        </w:rPr>
      </w:pPr>
    </w:p>
    <w:p w14:paraId="5E488B93" w14:textId="77777777" w:rsidR="00540147" w:rsidRDefault="00540147" w:rsidP="00540147">
      <w:pPr>
        <w:pStyle w:val="ListParagraph"/>
        <w:ind w:left="938"/>
        <w:rPr>
          <w:rFonts w:ascii="Arial" w:eastAsia="Times New Roman" w:hAnsi="Arial" w:cs="Arial"/>
          <w:b/>
          <w:sz w:val="18"/>
          <w:szCs w:val="18"/>
        </w:rPr>
      </w:pPr>
    </w:p>
    <w:p w14:paraId="3626C601" w14:textId="6BD43E94" w:rsidR="00540147" w:rsidRPr="00540147" w:rsidRDefault="00540147" w:rsidP="00540147">
      <w:pPr>
        <w:pStyle w:val="ListParagraph"/>
        <w:numPr>
          <w:ilvl w:val="0"/>
          <w:numId w:val="42"/>
        </w:numPr>
        <w:rPr>
          <w:rFonts w:ascii="Arial" w:eastAsia="Times New Roman" w:hAnsi="Arial" w:cs="Arial"/>
          <w:b/>
          <w:sz w:val="18"/>
          <w:szCs w:val="18"/>
        </w:rPr>
      </w:pPr>
      <w:r w:rsidRPr="00540147">
        <w:rPr>
          <w:rFonts w:ascii="Arial" w:eastAsia="Times New Roman" w:hAnsi="Arial" w:cs="Arial"/>
          <w:b/>
          <w:sz w:val="18"/>
          <w:szCs w:val="18"/>
        </w:rPr>
        <w:t xml:space="preserve">What evidence is available to use decitabine and </w:t>
      </w:r>
      <w:proofErr w:type="spellStart"/>
      <w:r w:rsidRPr="00540147">
        <w:rPr>
          <w:rFonts w:ascii="Arial" w:eastAsia="Times New Roman" w:hAnsi="Arial" w:cs="Arial"/>
          <w:b/>
          <w:sz w:val="18"/>
          <w:szCs w:val="18"/>
        </w:rPr>
        <w:t>cedazuridine</w:t>
      </w:r>
      <w:proofErr w:type="spellEnd"/>
      <w:r w:rsidRPr="00540147">
        <w:rPr>
          <w:rFonts w:ascii="Arial" w:eastAsia="Times New Roman" w:hAnsi="Arial" w:cs="Arial"/>
          <w:b/>
          <w:sz w:val="18"/>
          <w:szCs w:val="18"/>
        </w:rPr>
        <w:t xml:space="preserve"> as a bridge to HSCT or intensive chemotherapy (with curative intent)? </w:t>
      </w:r>
    </w:p>
    <w:p w14:paraId="21F50964" w14:textId="77777777" w:rsidR="00540147" w:rsidRPr="00B660D3" w:rsidRDefault="00540147" w:rsidP="0054014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540147" w:rsidRPr="000A56A6" w14:paraId="282A590C" w14:textId="77777777" w:rsidTr="00437F52">
        <w:tc>
          <w:tcPr>
            <w:tcW w:w="9940" w:type="dxa"/>
          </w:tcPr>
          <w:p w14:paraId="50760F07" w14:textId="77777777" w:rsidR="00540147" w:rsidRPr="000A56A6" w:rsidRDefault="00540147" w:rsidP="00437F52">
            <w:pPr>
              <w:rPr>
                <w:rFonts w:ascii="Arial" w:hAnsi="Arial" w:cs="Arial"/>
                <w:sz w:val="22"/>
                <w:szCs w:val="22"/>
              </w:rPr>
            </w:pPr>
          </w:p>
          <w:p w14:paraId="5C2B673E" w14:textId="77777777" w:rsidR="00540147" w:rsidRPr="000A56A6" w:rsidRDefault="00540147" w:rsidP="00437F52">
            <w:pPr>
              <w:rPr>
                <w:rFonts w:ascii="Arial" w:hAnsi="Arial" w:cs="Arial"/>
                <w:sz w:val="22"/>
                <w:szCs w:val="22"/>
              </w:rPr>
            </w:pPr>
          </w:p>
          <w:p w14:paraId="08249E5A" w14:textId="77777777" w:rsidR="00540147" w:rsidRPr="000A56A6" w:rsidRDefault="00540147" w:rsidP="00437F52">
            <w:pPr>
              <w:rPr>
                <w:rFonts w:ascii="Arial" w:hAnsi="Arial" w:cs="Arial"/>
                <w:sz w:val="22"/>
                <w:szCs w:val="22"/>
              </w:rPr>
            </w:pPr>
          </w:p>
          <w:p w14:paraId="7FDB9A97" w14:textId="77777777" w:rsidR="00540147" w:rsidRPr="000A56A6" w:rsidRDefault="00540147" w:rsidP="00437F52">
            <w:pPr>
              <w:rPr>
                <w:rFonts w:ascii="Arial" w:hAnsi="Arial" w:cs="Arial"/>
                <w:sz w:val="22"/>
                <w:szCs w:val="22"/>
              </w:rPr>
            </w:pPr>
          </w:p>
          <w:p w14:paraId="26C68007" w14:textId="77777777" w:rsidR="00540147" w:rsidRPr="000A56A6" w:rsidRDefault="00540147" w:rsidP="00437F52">
            <w:pPr>
              <w:rPr>
                <w:rFonts w:ascii="Arial" w:hAnsi="Arial" w:cs="Arial"/>
                <w:sz w:val="22"/>
                <w:szCs w:val="22"/>
              </w:rPr>
            </w:pPr>
          </w:p>
        </w:tc>
      </w:tr>
    </w:tbl>
    <w:p w14:paraId="078E9EAE" w14:textId="77777777" w:rsidR="00540147" w:rsidRDefault="00540147" w:rsidP="00540147">
      <w:pPr>
        <w:pStyle w:val="ListParagraph"/>
        <w:ind w:left="938"/>
        <w:rPr>
          <w:rFonts w:ascii="Arial" w:eastAsia="Times New Roman" w:hAnsi="Arial" w:cs="Arial"/>
          <w:b/>
          <w:sz w:val="18"/>
          <w:szCs w:val="18"/>
        </w:rPr>
      </w:pPr>
    </w:p>
    <w:p w14:paraId="53868186" w14:textId="77777777" w:rsidR="00540147" w:rsidRDefault="00540147" w:rsidP="00540147">
      <w:pPr>
        <w:pStyle w:val="ListParagraph"/>
        <w:ind w:left="938"/>
        <w:rPr>
          <w:rFonts w:ascii="Arial" w:eastAsia="Times New Roman" w:hAnsi="Arial" w:cs="Arial"/>
          <w:b/>
          <w:sz w:val="18"/>
          <w:szCs w:val="18"/>
        </w:rPr>
      </w:pPr>
    </w:p>
    <w:p w14:paraId="4D7A71E5" w14:textId="43CDAA34" w:rsidR="00540147" w:rsidRPr="00540147" w:rsidRDefault="00540147" w:rsidP="00540147">
      <w:pPr>
        <w:pStyle w:val="ListParagraph"/>
        <w:numPr>
          <w:ilvl w:val="0"/>
          <w:numId w:val="42"/>
        </w:numPr>
        <w:rPr>
          <w:rFonts w:ascii="Arial" w:eastAsia="Times New Roman" w:hAnsi="Arial" w:cs="Arial"/>
          <w:b/>
          <w:sz w:val="18"/>
          <w:szCs w:val="18"/>
        </w:rPr>
      </w:pPr>
      <w:r w:rsidRPr="00540147">
        <w:rPr>
          <w:rFonts w:ascii="Arial" w:eastAsia="Times New Roman" w:hAnsi="Arial" w:cs="Arial"/>
          <w:b/>
          <w:sz w:val="18"/>
          <w:szCs w:val="18"/>
        </w:rPr>
        <w:t xml:space="preserve">What evidence is available to support sequencing of </w:t>
      </w:r>
      <w:proofErr w:type="spellStart"/>
      <w:r w:rsidRPr="00540147">
        <w:rPr>
          <w:rFonts w:ascii="Arial" w:eastAsia="Times New Roman" w:hAnsi="Arial" w:cs="Arial"/>
          <w:b/>
          <w:sz w:val="18"/>
          <w:szCs w:val="18"/>
        </w:rPr>
        <w:t>azacitidine</w:t>
      </w:r>
      <w:proofErr w:type="spellEnd"/>
      <w:r w:rsidRPr="00540147">
        <w:rPr>
          <w:rFonts w:ascii="Arial" w:eastAsia="Times New Roman" w:hAnsi="Arial" w:cs="Arial"/>
          <w:b/>
          <w:sz w:val="18"/>
          <w:szCs w:val="18"/>
        </w:rPr>
        <w:t xml:space="preserve">, decitabine and </w:t>
      </w:r>
      <w:proofErr w:type="spellStart"/>
      <w:r w:rsidRPr="00540147">
        <w:rPr>
          <w:rFonts w:ascii="Arial" w:eastAsia="Times New Roman" w:hAnsi="Arial" w:cs="Arial"/>
          <w:b/>
          <w:sz w:val="18"/>
          <w:szCs w:val="18"/>
        </w:rPr>
        <w:t>cedazuridine</w:t>
      </w:r>
      <w:proofErr w:type="spellEnd"/>
      <w:r w:rsidRPr="00540147">
        <w:rPr>
          <w:rFonts w:ascii="Arial" w:eastAsia="Times New Roman" w:hAnsi="Arial" w:cs="Arial"/>
          <w:b/>
          <w:sz w:val="18"/>
          <w:szCs w:val="18"/>
        </w:rPr>
        <w:t xml:space="preserve">?  </w:t>
      </w:r>
    </w:p>
    <w:p w14:paraId="4CDDA948" w14:textId="77777777" w:rsidR="00540147" w:rsidRPr="00B660D3" w:rsidRDefault="00540147" w:rsidP="00540147">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540147" w:rsidRPr="000A56A6" w14:paraId="4B90F35B" w14:textId="77777777" w:rsidTr="00437F52">
        <w:tc>
          <w:tcPr>
            <w:tcW w:w="9940" w:type="dxa"/>
          </w:tcPr>
          <w:p w14:paraId="6EB4077F" w14:textId="77777777" w:rsidR="00540147" w:rsidRPr="000A56A6" w:rsidRDefault="00540147" w:rsidP="00437F52">
            <w:pPr>
              <w:rPr>
                <w:rFonts w:ascii="Arial" w:hAnsi="Arial" w:cs="Arial"/>
                <w:sz w:val="22"/>
                <w:szCs w:val="22"/>
              </w:rPr>
            </w:pPr>
          </w:p>
          <w:p w14:paraId="0B9072E6" w14:textId="77777777" w:rsidR="00540147" w:rsidRPr="000A56A6" w:rsidRDefault="00540147" w:rsidP="00437F52">
            <w:pPr>
              <w:rPr>
                <w:rFonts w:ascii="Arial" w:hAnsi="Arial" w:cs="Arial"/>
                <w:sz w:val="22"/>
                <w:szCs w:val="22"/>
              </w:rPr>
            </w:pPr>
          </w:p>
          <w:p w14:paraId="3F949A6D" w14:textId="77777777" w:rsidR="00540147" w:rsidRPr="000A56A6" w:rsidRDefault="00540147" w:rsidP="00437F52">
            <w:pPr>
              <w:rPr>
                <w:rFonts w:ascii="Arial" w:hAnsi="Arial" w:cs="Arial"/>
                <w:sz w:val="22"/>
                <w:szCs w:val="22"/>
              </w:rPr>
            </w:pPr>
          </w:p>
          <w:p w14:paraId="42F51C44" w14:textId="77777777" w:rsidR="00540147" w:rsidRPr="000A56A6" w:rsidRDefault="00540147" w:rsidP="00437F52">
            <w:pPr>
              <w:rPr>
                <w:rFonts w:ascii="Arial" w:hAnsi="Arial" w:cs="Arial"/>
                <w:sz w:val="22"/>
                <w:szCs w:val="22"/>
              </w:rPr>
            </w:pPr>
          </w:p>
          <w:p w14:paraId="504A4048" w14:textId="77777777" w:rsidR="00540147" w:rsidRPr="000A56A6" w:rsidRDefault="00540147" w:rsidP="00437F52">
            <w:pPr>
              <w:rPr>
                <w:rFonts w:ascii="Arial" w:hAnsi="Arial" w:cs="Arial"/>
                <w:sz w:val="22"/>
                <w:szCs w:val="22"/>
              </w:rPr>
            </w:pPr>
          </w:p>
        </w:tc>
      </w:tr>
    </w:tbl>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 xml:space="preserve">re there specific considerations to a testing algorithm that you think would be important to share with the </w:t>
      </w:r>
      <w:proofErr w:type="spellStart"/>
      <w:r w:rsidR="00CE4147" w:rsidRPr="00EB0EEF">
        <w:rPr>
          <w:rFonts w:ascii="Arial" w:hAnsi="Arial" w:cs="Arial"/>
          <w:sz w:val="18"/>
        </w:rPr>
        <w:t>pCODR</w:t>
      </w:r>
      <w:proofErr w:type="spellEnd"/>
      <w:r w:rsidR="00CE4147" w:rsidRPr="00EB0EEF">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436C96" w14:textId="77777777" w:rsidR="00F10682" w:rsidRDefault="00F10682" w:rsidP="000028EA">
      <w:pPr>
        <w:pStyle w:val="BodyCopy"/>
        <w:spacing w:after="120" w:line="240" w:lineRule="auto"/>
        <w:rPr>
          <w:b/>
          <w:color w:val="0067B9"/>
          <w:sz w:val="24"/>
          <w:szCs w:val="28"/>
        </w:rPr>
      </w:pPr>
      <w:bookmarkStart w:id="9" w:name="_Toc439923603"/>
      <w:bookmarkEnd w:id="8"/>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FB15C8"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FB15C8"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FB15C8"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6"/>
  </w:num>
  <w:num w:numId="26">
    <w:abstractNumId w:val="36"/>
  </w:num>
  <w:num w:numId="27">
    <w:abstractNumId w:val="20"/>
  </w:num>
  <w:num w:numId="28">
    <w:abstractNumId w:val="25"/>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2"/>
  </w:num>
  <w:num w:numId="39">
    <w:abstractNumId w:val="44"/>
  </w:num>
  <w:num w:numId="40">
    <w:abstractNumId w:val="16"/>
  </w:num>
  <w:num w:numId="41">
    <w:abstractNumId w:val="39"/>
  </w:num>
  <w:num w:numId="42">
    <w:abstractNumId w:val="19"/>
  </w:num>
  <w:num w:numId="43">
    <w:abstractNumId w:val="34"/>
  </w:num>
  <w:num w:numId="44">
    <w:abstractNumId w:val="41"/>
  </w:num>
  <w:num w:numId="45">
    <w:abstractNumId w:val="21"/>
  </w:num>
  <w:num w:numId="46">
    <w:abstractNumId w:val="13"/>
  </w:num>
  <w:num w:numId="47">
    <w:abstractNumId w:val="32"/>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396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412D"/>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28D7"/>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0147"/>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3A6C"/>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712"/>
    <w:rsid w:val="00844FC5"/>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2B26"/>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8290F"/>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0D3"/>
    <w:rsid w:val="00B6626F"/>
    <w:rsid w:val="00B6665B"/>
    <w:rsid w:val="00B71011"/>
    <w:rsid w:val="00B723A6"/>
    <w:rsid w:val="00B73AC4"/>
    <w:rsid w:val="00B74758"/>
    <w:rsid w:val="00B814B1"/>
    <w:rsid w:val="00B83534"/>
    <w:rsid w:val="00B83D61"/>
    <w:rsid w:val="00B97638"/>
    <w:rsid w:val="00BA2A8B"/>
    <w:rsid w:val="00BA3303"/>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341"/>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38BB"/>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15C8"/>
    <w:rsid w:val="00FB5292"/>
    <w:rsid w:val="00FB56E7"/>
    <w:rsid w:val="00FC1BA0"/>
    <w:rsid w:val="00FC27BD"/>
    <w:rsid w:val="00FC3C34"/>
    <w:rsid w:val="00FC58A4"/>
    <w:rsid w:val="00FC77E4"/>
    <w:rsid w:val="00FE69EC"/>
    <w:rsid w:val="00FE76C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FE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n.org/professionals/physician_gls/pdf/nsc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inicaltrials.gov/ct2/show/NCT0210347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33062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5FB6-4EC1-4B40-94FB-D77B278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2020-08-27T16:14:00Z</dcterms:created>
  <dcterms:modified xsi:type="dcterms:W3CDTF">2020-09-01T17:40:00Z</dcterms:modified>
</cp:coreProperties>
</file>